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7" w:rsidRDefault="00C86057" w:rsidP="00C86057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证券代码：000671      证券简称：阳光城      公告编号：201</w:t>
      </w:r>
      <w:r>
        <w:rPr>
          <w:rFonts w:ascii="楷体" w:eastAsia="楷体" w:hAnsi="楷体" w:cs="宋体"/>
          <w:color w:val="000000"/>
          <w:kern w:val="0"/>
          <w:sz w:val="24"/>
        </w:rPr>
        <w:t>7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-</w:t>
      </w:r>
      <w:r w:rsidR="00375BFE">
        <w:rPr>
          <w:rFonts w:ascii="楷体" w:eastAsia="楷体" w:hAnsi="楷体" w:cs="宋体" w:hint="eastAsia"/>
          <w:color w:val="000000"/>
          <w:kern w:val="0"/>
          <w:sz w:val="24"/>
        </w:rPr>
        <w:t>329</w:t>
      </w:r>
    </w:p>
    <w:p w:rsidR="00C86057" w:rsidRDefault="00C86057" w:rsidP="00C86057">
      <w:pPr>
        <w:autoSpaceDE w:val="0"/>
        <w:autoSpaceDN w:val="0"/>
        <w:adjustRightInd w:val="0"/>
        <w:spacing w:line="400" w:lineRule="exact"/>
        <w:jc w:val="center"/>
        <w:rPr>
          <w:rFonts w:ascii="楷体_GB2312" w:eastAsia="楷体_GB2312" w:hAnsi="宋体" w:cs="宋体"/>
          <w:color w:val="000000"/>
          <w:kern w:val="0"/>
          <w:sz w:val="24"/>
        </w:rPr>
      </w:pPr>
    </w:p>
    <w:p w:rsidR="00C86057" w:rsidRDefault="00C86057" w:rsidP="00C86057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阳光城集团股份有限公司</w:t>
      </w:r>
    </w:p>
    <w:p w:rsidR="00C86057" w:rsidRDefault="00C86057" w:rsidP="00C86057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关于为子公司</w:t>
      </w:r>
      <w:r w:rsidR="001A0EC1" w:rsidRPr="001A0EC1">
        <w:rPr>
          <w:rFonts w:ascii="黑体" w:eastAsia="黑体" w:hAnsi="宋体" w:hint="eastAsia"/>
          <w:color w:val="000000"/>
          <w:sz w:val="32"/>
          <w:szCs w:val="32"/>
        </w:rPr>
        <w:t>曲水富百腾房地产</w:t>
      </w:r>
      <w:r>
        <w:rPr>
          <w:rFonts w:ascii="黑体" w:eastAsia="黑体" w:hAnsi="宋体" w:hint="eastAsia"/>
          <w:color w:val="000000"/>
          <w:sz w:val="32"/>
          <w:szCs w:val="32"/>
        </w:rPr>
        <w:t>提供担保的公告</w:t>
      </w:r>
    </w:p>
    <w:p w:rsidR="00C86057" w:rsidRDefault="00C86057" w:rsidP="00C86057">
      <w:pPr>
        <w:spacing w:line="4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C86057" w:rsidRDefault="00CD7129" w:rsidP="00C86057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/>
          <w:kern w:val="0"/>
          <w:sz w:val="24"/>
        </w:rPr>
      </w:pPr>
      <w:r>
        <w:rPr>
          <w:rStyle w:val="da"/>
          <w:rFonts w:eastAsia="楷体_GB2312"/>
          <w:kern w:val="0"/>
          <w:sz w:val="24"/>
        </w:rPr>
        <w:t>本公司及董事会全体成员保证信息披露的内容真实、准确、完整，没有虚假记载、误导性陈述或者重大遗漏。</w:t>
      </w:r>
    </w:p>
    <w:p w:rsidR="00C86057" w:rsidRDefault="00C86057" w:rsidP="001A0EC1">
      <w:pPr>
        <w:autoSpaceDE w:val="0"/>
        <w:autoSpaceDN w:val="0"/>
        <w:adjustRightInd w:val="0"/>
        <w:spacing w:line="360" w:lineRule="auto"/>
        <w:ind w:firstLineChars="200" w:firstLine="482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C86057" w:rsidRDefault="00C86057" w:rsidP="00C86057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一、担保情况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概述</w:t>
      </w:r>
    </w:p>
    <w:p w:rsidR="00C86057" w:rsidRDefault="00C86057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>
        <w:rPr>
          <w:rFonts w:ascii="宋体" w:hAnsi="宋体" w:cs="宋体"/>
          <w:color w:val="000000" w:themeColor="text1"/>
          <w:kern w:val="0"/>
          <w:sz w:val="24"/>
        </w:rPr>
        <w:t>一）担保情况</w:t>
      </w:r>
    </w:p>
    <w:p w:rsidR="00C86057" w:rsidRDefault="00D249A9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D249A9">
        <w:rPr>
          <w:rFonts w:ascii="宋体" w:hAnsi="宋体" w:hint="eastAsia"/>
          <w:color w:val="000000" w:themeColor="text1"/>
          <w:sz w:val="24"/>
        </w:rPr>
        <w:t>阳光城集团股份有限公司（以下简称“公司”）</w:t>
      </w:r>
      <w:r w:rsidR="004D298A">
        <w:rPr>
          <w:rFonts w:ascii="宋体" w:hAnsi="宋体" w:hint="eastAsia"/>
          <w:color w:val="000000" w:themeColor="text1"/>
          <w:sz w:val="24"/>
        </w:rPr>
        <w:t>合并</w:t>
      </w:r>
      <w:r w:rsidRPr="00D249A9">
        <w:rPr>
          <w:rFonts w:ascii="宋体" w:hAnsi="宋体" w:hint="eastAsia"/>
          <w:color w:val="000000" w:themeColor="text1"/>
          <w:sz w:val="24"/>
        </w:rPr>
        <w:t>持有</w:t>
      </w:r>
      <w:r w:rsidR="00CD7129">
        <w:rPr>
          <w:rFonts w:ascii="宋体" w:hAnsi="宋体"/>
          <w:color w:val="000000" w:themeColor="text1"/>
          <w:sz w:val="24"/>
        </w:rPr>
        <w:t>100</w:t>
      </w:r>
      <w:r w:rsidR="00A93DCE">
        <w:rPr>
          <w:rFonts w:ascii="宋体" w:hAnsi="宋体" w:hint="eastAsia"/>
          <w:color w:val="000000" w:themeColor="text1"/>
          <w:sz w:val="24"/>
        </w:rPr>
        <w:t>%</w:t>
      </w:r>
      <w:r w:rsidRPr="00D249A9">
        <w:rPr>
          <w:rFonts w:ascii="宋体" w:hAnsi="宋体" w:hint="eastAsia"/>
          <w:color w:val="000000" w:themeColor="text1"/>
          <w:sz w:val="24"/>
        </w:rPr>
        <w:t>权益的子公司</w:t>
      </w:r>
      <w:r w:rsidR="00CD7129" w:rsidRPr="00CD7129">
        <w:rPr>
          <w:rFonts w:ascii="宋体" w:hAnsi="宋体" w:hint="eastAsia"/>
          <w:color w:val="000000" w:themeColor="text1"/>
          <w:sz w:val="24"/>
        </w:rPr>
        <w:t>曲水富百腾房地产开发有限公司</w:t>
      </w:r>
      <w:r w:rsidR="00551132">
        <w:rPr>
          <w:rFonts w:ascii="宋体" w:hAnsi="宋体" w:hint="eastAsia"/>
          <w:color w:val="000000" w:themeColor="text1"/>
          <w:sz w:val="24"/>
        </w:rPr>
        <w:t>（以下简称</w:t>
      </w:r>
      <w:r w:rsidRPr="00D249A9">
        <w:rPr>
          <w:rFonts w:ascii="宋体" w:hAnsi="宋体" w:hint="eastAsia"/>
          <w:color w:val="000000" w:themeColor="text1"/>
          <w:sz w:val="24"/>
        </w:rPr>
        <w:t>“</w:t>
      </w:r>
      <w:r w:rsidR="00CD7129"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 w:rsidRPr="00D249A9">
        <w:rPr>
          <w:rFonts w:ascii="宋体" w:hAnsi="宋体" w:hint="eastAsia"/>
          <w:color w:val="000000" w:themeColor="text1"/>
          <w:sz w:val="24"/>
        </w:rPr>
        <w:t>”）拟接受</w:t>
      </w:r>
      <w:r w:rsidR="00407CCC" w:rsidRPr="00407CCC">
        <w:rPr>
          <w:rFonts w:ascii="宋体" w:hAnsi="宋体" w:hint="eastAsia"/>
          <w:color w:val="000000" w:themeColor="text1"/>
          <w:sz w:val="24"/>
        </w:rPr>
        <w:t>中航信托股份有限公司</w:t>
      </w:r>
      <w:r w:rsidR="008154BA">
        <w:rPr>
          <w:rFonts w:ascii="宋体" w:hAnsi="宋体" w:hint="eastAsia"/>
          <w:color w:val="000000" w:themeColor="text1"/>
          <w:sz w:val="24"/>
        </w:rPr>
        <w:t>（以下简称“</w:t>
      </w:r>
      <w:r w:rsidR="00407CCC" w:rsidRPr="00407CCC">
        <w:rPr>
          <w:rFonts w:ascii="宋体" w:hAnsi="宋体" w:hint="eastAsia"/>
          <w:color w:val="000000" w:themeColor="text1"/>
          <w:sz w:val="24"/>
        </w:rPr>
        <w:t>中航信托</w:t>
      </w:r>
      <w:r w:rsidR="008154BA">
        <w:rPr>
          <w:rFonts w:ascii="宋体" w:hAnsi="宋体" w:hint="eastAsia"/>
          <w:color w:val="000000" w:themeColor="text1"/>
          <w:sz w:val="24"/>
        </w:rPr>
        <w:t>”）</w:t>
      </w:r>
      <w:r w:rsidRPr="00D249A9">
        <w:rPr>
          <w:rFonts w:ascii="宋体" w:hAnsi="宋体" w:hint="eastAsia"/>
          <w:color w:val="000000" w:themeColor="text1"/>
          <w:sz w:val="24"/>
        </w:rPr>
        <w:t>提供</w:t>
      </w:r>
      <w:r w:rsidR="00CD7129">
        <w:rPr>
          <w:rFonts w:ascii="宋体" w:hAnsi="宋体" w:hint="eastAsia"/>
          <w:color w:val="000000" w:themeColor="text1"/>
          <w:sz w:val="24"/>
        </w:rPr>
        <w:t>6</w:t>
      </w:r>
      <w:r w:rsidRPr="00D249A9">
        <w:rPr>
          <w:rFonts w:ascii="宋体" w:hAnsi="宋体" w:hint="eastAsia"/>
          <w:color w:val="000000" w:themeColor="text1"/>
          <w:sz w:val="24"/>
        </w:rPr>
        <w:t>亿元的贷款，期限</w:t>
      </w:r>
      <w:r w:rsidR="00CD7129">
        <w:rPr>
          <w:rFonts w:ascii="宋体" w:hAnsi="宋体"/>
          <w:color w:val="000000" w:themeColor="text1"/>
          <w:sz w:val="24"/>
        </w:rPr>
        <w:t>2</w:t>
      </w:r>
      <w:r w:rsidRPr="00D249A9">
        <w:rPr>
          <w:rFonts w:ascii="宋体" w:hAnsi="宋体" w:hint="eastAsia"/>
          <w:color w:val="000000" w:themeColor="text1"/>
          <w:sz w:val="24"/>
        </w:rPr>
        <w:t>年，</w:t>
      </w:r>
      <w:r w:rsidR="008154BA">
        <w:rPr>
          <w:rFonts w:ascii="宋体" w:hAnsi="宋体" w:hint="eastAsia"/>
          <w:color w:val="000000" w:themeColor="text1"/>
          <w:sz w:val="24"/>
        </w:rPr>
        <w:t>作为担保：</w:t>
      </w:r>
      <w:r w:rsidR="00CD7129"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 w:rsidR="00CD7129">
        <w:rPr>
          <w:rFonts w:ascii="宋体" w:hAnsi="宋体" w:hint="eastAsia"/>
          <w:color w:val="000000" w:themeColor="text1"/>
          <w:sz w:val="24"/>
        </w:rPr>
        <w:t>以其持有的</w:t>
      </w:r>
      <w:r w:rsidR="00CD7129" w:rsidRPr="00CD7129">
        <w:rPr>
          <w:rFonts w:ascii="宋体" w:hAnsi="宋体" w:hint="eastAsia"/>
          <w:color w:val="000000" w:themeColor="text1"/>
          <w:sz w:val="24"/>
        </w:rPr>
        <w:t>北京九合创业房地产开发有限公司</w:t>
      </w:r>
      <w:r w:rsidR="007970FB">
        <w:rPr>
          <w:rFonts w:ascii="宋体" w:hAnsi="宋体" w:hint="eastAsia"/>
          <w:color w:val="000000" w:themeColor="text1"/>
          <w:sz w:val="24"/>
        </w:rPr>
        <w:t>（以下简称“</w:t>
      </w:r>
      <w:r w:rsidR="007970FB" w:rsidRPr="00CD7129">
        <w:rPr>
          <w:rFonts w:ascii="宋体" w:hAnsi="宋体" w:hint="eastAsia"/>
          <w:color w:val="000000" w:themeColor="text1"/>
          <w:sz w:val="24"/>
        </w:rPr>
        <w:t>九合创业房地产</w:t>
      </w:r>
      <w:r w:rsidR="007970FB">
        <w:rPr>
          <w:rFonts w:ascii="宋体" w:hAnsi="宋体" w:hint="eastAsia"/>
          <w:color w:val="000000" w:themeColor="text1"/>
          <w:sz w:val="24"/>
        </w:rPr>
        <w:t>”）</w:t>
      </w:r>
      <w:r w:rsidR="00CD7129">
        <w:rPr>
          <w:rFonts w:ascii="宋体" w:hAnsi="宋体" w:hint="eastAsia"/>
          <w:color w:val="000000" w:themeColor="text1"/>
          <w:sz w:val="24"/>
        </w:rPr>
        <w:t>1</w:t>
      </w:r>
      <w:r w:rsidR="00CD7129">
        <w:rPr>
          <w:rFonts w:ascii="宋体" w:hAnsi="宋体"/>
          <w:color w:val="000000" w:themeColor="text1"/>
          <w:sz w:val="24"/>
        </w:rPr>
        <w:t>00</w:t>
      </w:r>
      <w:r w:rsidR="00CD7129">
        <w:rPr>
          <w:rFonts w:ascii="宋体" w:hAnsi="宋体" w:hint="eastAsia"/>
          <w:color w:val="000000" w:themeColor="text1"/>
          <w:sz w:val="24"/>
        </w:rPr>
        <w:t>%股权抵押，</w:t>
      </w:r>
      <w:r w:rsidR="00640CD7" w:rsidRPr="00640CD7">
        <w:rPr>
          <w:rFonts w:ascii="宋体" w:hAnsi="宋体" w:hint="eastAsia"/>
          <w:color w:val="000000" w:themeColor="text1"/>
          <w:sz w:val="24"/>
        </w:rPr>
        <w:t>九合创业房地产项目土地使用权及在建工程抵押或房产抵押</w:t>
      </w:r>
      <w:r w:rsidR="008154BA">
        <w:rPr>
          <w:rFonts w:ascii="宋体" w:hAnsi="宋体" w:hint="eastAsia"/>
          <w:color w:val="000000" w:themeColor="text1"/>
          <w:sz w:val="24"/>
        </w:rPr>
        <w:t>，</w:t>
      </w:r>
      <w:r w:rsidRPr="00D249A9">
        <w:rPr>
          <w:rFonts w:ascii="宋体" w:hAnsi="宋体" w:hint="eastAsia"/>
          <w:color w:val="000000" w:themeColor="text1"/>
          <w:sz w:val="24"/>
        </w:rPr>
        <w:t>公司为本次交易提供连带责任保证担保。</w:t>
      </w:r>
    </w:p>
    <w:p w:rsidR="00C86057" w:rsidRDefault="00C86057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>
        <w:rPr>
          <w:rFonts w:ascii="宋体" w:hAnsi="宋体" w:cs="宋体"/>
          <w:color w:val="000000" w:themeColor="text1"/>
          <w:kern w:val="0"/>
          <w:sz w:val="24"/>
        </w:rPr>
        <w:t>二）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担保审批情况</w:t>
      </w:r>
    </w:p>
    <w:p w:rsidR="00C86057" w:rsidRDefault="00C86057" w:rsidP="00C86057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根据相关法律法规及公司章程的规定，</w:t>
      </w:r>
      <w:r w:rsidRPr="001E1858">
        <w:rPr>
          <w:rFonts w:ascii="宋体" w:hAnsi="宋体" w:cs="宋体" w:hint="eastAsia"/>
          <w:color w:val="000000" w:themeColor="text1"/>
          <w:kern w:val="0"/>
          <w:sz w:val="24"/>
        </w:rPr>
        <w:t>上述担保事项已经</w:t>
      </w:r>
      <w:r w:rsidRPr="001E1858">
        <w:rPr>
          <w:rFonts w:ascii="宋体" w:hAnsi="宋体" w:cs="宋体"/>
          <w:color w:val="000000" w:themeColor="text1"/>
          <w:kern w:val="0"/>
          <w:sz w:val="24"/>
        </w:rPr>
        <w:t>公司第</w:t>
      </w:r>
      <w:r w:rsidRPr="001E1858">
        <w:rPr>
          <w:rFonts w:ascii="宋体" w:hAnsi="宋体" w:cs="宋体" w:hint="eastAsia"/>
          <w:color w:val="000000" w:themeColor="text1"/>
          <w:kern w:val="0"/>
          <w:sz w:val="24"/>
        </w:rPr>
        <w:t>九</w:t>
      </w:r>
      <w:r w:rsidRPr="001E1858">
        <w:rPr>
          <w:rFonts w:ascii="宋体" w:hAnsi="宋体" w:cs="宋体"/>
          <w:color w:val="000000" w:themeColor="text1"/>
          <w:kern w:val="0"/>
          <w:sz w:val="24"/>
        </w:rPr>
        <w:t>届董事局</w:t>
      </w:r>
      <w:r w:rsidRPr="001E1858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D218D2">
        <w:rPr>
          <w:rFonts w:ascii="宋体" w:hAnsi="宋体" w:cs="宋体" w:hint="eastAsia"/>
          <w:color w:val="000000" w:themeColor="text1"/>
          <w:kern w:val="0"/>
          <w:sz w:val="24"/>
        </w:rPr>
        <w:t>二十</w:t>
      </w:r>
      <w:r w:rsidR="007970FB">
        <w:rPr>
          <w:rFonts w:ascii="宋体" w:hAnsi="宋体" w:cs="宋体" w:hint="eastAsia"/>
          <w:color w:val="000000" w:themeColor="text1"/>
          <w:kern w:val="0"/>
          <w:sz w:val="24"/>
        </w:rPr>
        <w:t>三</w:t>
      </w:r>
      <w:r w:rsidRPr="001E1858">
        <w:rPr>
          <w:rFonts w:ascii="宋体" w:hAnsi="宋体" w:hint="eastAsia"/>
          <w:color w:val="000000" w:themeColor="text1"/>
          <w:sz w:val="24"/>
        </w:rPr>
        <w:t>次</w:t>
      </w:r>
      <w:r w:rsidRPr="001E1858">
        <w:rPr>
          <w:rFonts w:ascii="宋体" w:hAnsi="宋体"/>
          <w:color w:val="000000" w:themeColor="text1"/>
          <w:sz w:val="24"/>
        </w:rPr>
        <w:t>会议审议通过</w:t>
      </w:r>
      <w:r w:rsidRPr="001E1858">
        <w:rPr>
          <w:rFonts w:ascii="宋体" w:hAnsi="宋体" w:hint="eastAsia"/>
          <w:color w:val="000000" w:themeColor="text1"/>
          <w:sz w:val="24"/>
        </w:rPr>
        <w:t>，</w:t>
      </w:r>
      <w:r>
        <w:rPr>
          <w:rFonts w:hint="eastAsia"/>
          <w:color w:val="000000" w:themeColor="text1"/>
          <w:sz w:val="24"/>
        </w:rPr>
        <w:t>尚需提交公司股东大会审议批准。</w:t>
      </w:r>
    </w:p>
    <w:p w:rsidR="00C86057" w:rsidRDefault="00C86057" w:rsidP="00C86057">
      <w:pPr>
        <w:spacing w:line="360" w:lineRule="auto"/>
        <w:rPr>
          <w:color w:val="000000" w:themeColor="text1"/>
        </w:rPr>
      </w:pPr>
    </w:p>
    <w:p w:rsidR="00C86057" w:rsidRDefault="00C86057" w:rsidP="00C86057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二、被担保人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基本情况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（一）公司名称：</w:t>
      </w:r>
      <w:r w:rsidR="007970FB" w:rsidRPr="00CD7129">
        <w:rPr>
          <w:rFonts w:ascii="宋体" w:hAnsi="宋体" w:hint="eastAsia"/>
          <w:color w:val="000000" w:themeColor="text1"/>
          <w:sz w:val="24"/>
        </w:rPr>
        <w:t>曲水富百腾房地产开发有限公司</w:t>
      </w:r>
      <w:r>
        <w:rPr>
          <w:rFonts w:ascii="宋体" w:hAnsi="宋体" w:hint="eastAsia"/>
          <w:color w:val="000000" w:themeColor="text1"/>
          <w:sz w:val="24"/>
        </w:rPr>
        <w:t>；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（二）成立日期：20</w:t>
      </w:r>
      <w:r>
        <w:rPr>
          <w:rFonts w:ascii="宋体" w:hAnsi="宋体"/>
          <w:color w:val="000000" w:themeColor="text1"/>
          <w:sz w:val="24"/>
        </w:rPr>
        <w:t>1</w:t>
      </w:r>
      <w:r w:rsidR="007970FB">
        <w:rPr>
          <w:rFonts w:ascii="宋体" w:hAnsi="宋体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年0</w:t>
      </w:r>
      <w:r w:rsidR="007970FB">
        <w:rPr>
          <w:rFonts w:ascii="宋体" w:hAnsi="宋体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月</w:t>
      </w:r>
      <w:r w:rsidR="007970FB">
        <w:rPr>
          <w:rFonts w:ascii="宋体" w:hAnsi="宋体"/>
          <w:color w:val="000000" w:themeColor="text1"/>
          <w:sz w:val="24"/>
        </w:rPr>
        <w:t>24</w:t>
      </w:r>
      <w:r>
        <w:rPr>
          <w:rFonts w:ascii="宋体" w:hAnsi="宋体" w:hint="eastAsia"/>
          <w:color w:val="000000" w:themeColor="text1"/>
          <w:sz w:val="24"/>
        </w:rPr>
        <w:t>日；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（三）注册资本：人民币</w:t>
      </w:r>
      <w:r w:rsidR="007970FB">
        <w:rPr>
          <w:rFonts w:ascii="宋体" w:hAnsi="宋体"/>
          <w:color w:val="000000" w:themeColor="text1"/>
          <w:sz w:val="24"/>
        </w:rPr>
        <w:t>2</w:t>
      </w:r>
      <w:r>
        <w:rPr>
          <w:rFonts w:ascii="宋体" w:hAnsi="宋体"/>
          <w:color w:val="000000" w:themeColor="text1"/>
          <w:sz w:val="24"/>
        </w:rPr>
        <w:t>,</w:t>
      </w:r>
      <w:r>
        <w:rPr>
          <w:rFonts w:ascii="宋体" w:hAnsi="宋体" w:hint="eastAsia"/>
          <w:color w:val="000000" w:themeColor="text1"/>
          <w:sz w:val="24"/>
        </w:rPr>
        <w:t>000万元；</w:t>
      </w:r>
    </w:p>
    <w:p w:rsidR="00551132" w:rsidRPr="007970FB" w:rsidRDefault="00551132" w:rsidP="007970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（四）注册地点：</w:t>
      </w:r>
      <w:r w:rsidR="007970FB" w:rsidRPr="007970FB">
        <w:rPr>
          <w:rFonts w:ascii="宋体" w:hAnsi="宋体" w:hint="eastAsia"/>
          <w:color w:val="000000" w:themeColor="text1"/>
          <w:sz w:val="24"/>
        </w:rPr>
        <w:t>曲水县雅江工业园区中小企业孵化楼108-1010室</w:t>
      </w:r>
      <w:r>
        <w:rPr>
          <w:rFonts w:ascii="宋体" w:hAnsi="宋体" w:hint="eastAsia"/>
          <w:color w:val="000000" w:themeColor="text1"/>
          <w:sz w:val="24"/>
        </w:rPr>
        <w:t>；</w:t>
      </w:r>
    </w:p>
    <w:p w:rsidR="00551132" w:rsidRPr="007970FB" w:rsidRDefault="00551132" w:rsidP="007970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（五）主营业务：</w:t>
      </w:r>
      <w:r w:rsidR="007970FB" w:rsidRPr="007970FB">
        <w:rPr>
          <w:rFonts w:ascii="宋体" w:hAnsi="宋体" w:hint="eastAsia"/>
          <w:color w:val="000000" w:themeColor="text1"/>
          <w:sz w:val="24"/>
        </w:rPr>
        <w:t>房地产开发；物业管理；销售自行开发的商品房；承办展览展示；设计、制作、代理、发布广告；市场营销策划；销售服装鞋帽、化妆品、工艺品（不含文物）、日用品、五金、文化用品；机动车停车场管理；经济贸易咨询；企业策划。【依法需经批准的项目，经相关部门批准后方可经营此项目。】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（六）股东情况：公司持有100%权益的子公司</w:t>
      </w:r>
      <w:r w:rsidR="007970FB" w:rsidRPr="007970FB">
        <w:rPr>
          <w:rFonts w:ascii="宋体" w:hAnsi="宋体" w:hint="eastAsia"/>
          <w:color w:val="000000" w:themeColor="text1"/>
          <w:sz w:val="24"/>
        </w:rPr>
        <w:t>北京利璟汇达房地产开发有限公</w:t>
      </w:r>
      <w:r w:rsidR="007970FB" w:rsidRPr="007970FB">
        <w:rPr>
          <w:rFonts w:ascii="宋体" w:hAnsi="宋体" w:hint="eastAsia"/>
          <w:color w:val="000000" w:themeColor="text1"/>
          <w:sz w:val="24"/>
        </w:rPr>
        <w:lastRenderedPageBreak/>
        <w:t>司</w:t>
      </w:r>
      <w:r>
        <w:rPr>
          <w:rFonts w:ascii="宋体" w:hAnsi="宋体" w:hint="eastAsia"/>
          <w:color w:val="000000" w:themeColor="text1"/>
          <w:sz w:val="24"/>
        </w:rPr>
        <w:t>持有其</w:t>
      </w:r>
      <w:r w:rsidR="007970FB">
        <w:rPr>
          <w:rFonts w:ascii="宋体" w:hAnsi="宋体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%股份；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 w:themeColor="text1"/>
          <w:sz w:val="24"/>
        </w:rPr>
      </w:pPr>
      <w:bookmarkStart w:id="0" w:name="_Hlk498938879"/>
      <w:r>
        <w:rPr>
          <w:rFonts w:ascii="宋体" w:hAnsi="宋体" w:hint="eastAsia"/>
          <w:color w:val="000000" w:themeColor="text1"/>
          <w:sz w:val="24"/>
        </w:rPr>
        <w:t xml:space="preserve">（七）最近一期财务数据 </w:t>
      </w:r>
      <w:r>
        <w:rPr>
          <w:color w:val="000000" w:themeColor="text1"/>
          <w:sz w:val="24"/>
        </w:rPr>
        <w:t>（单位：万元）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4340"/>
      </w:tblGrid>
      <w:tr w:rsidR="003F33E2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B637E9" w:rsidRDefault="003F33E2" w:rsidP="00F30EA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B637E9" w:rsidRDefault="003F33E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637E9">
              <w:rPr>
                <w:b/>
                <w:color w:val="000000" w:themeColor="text1"/>
                <w:szCs w:val="21"/>
              </w:rPr>
              <w:t>2017</w:t>
            </w:r>
            <w:r w:rsidRPr="00B637E9">
              <w:rPr>
                <w:b/>
                <w:color w:val="000000" w:themeColor="text1"/>
                <w:szCs w:val="21"/>
              </w:rPr>
              <w:t>年</w:t>
            </w:r>
            <w:r w:rsidRPr="00B637E9">
              <w:rPr>
                <w:b/>
                <w:color w:val="000000" w:themeColor="text1"/>
                <w:szCs w:val="21"/>
              </w:rPr>
              <w:t>9</w:t>
            </w:r>
            <w:r w:rsidRPr="00B637E9">
              <w:rPr>
                <w:b/>
                <w:color w:val="000000" w:themeColor="text1"/>
                <w:szCs w:val="21"/>
              </w:rPr>
              <w:t>月</w:t>
            </w:r>
            <w:r w:rsidRPr="00B637E9">
              <w:rPr>
                <w:b/>
                <w:color w:val="000000" w:themeColor="text1"/>
                <w:szCs w:val="21"/>
              </w:rPr>
              <w:t>3</w:t>
            </w:r>
            <w:r w:rsidRPr="00B637E9">
              <w:rPr>
                <w:rFonts w:hint="eastAsia"/>
                <w:b/>
                <w:color w:val="000000" w:themeColor="text1"/>
                <w:szCs w:val="21"/>
              </w:rPr>
              <w:t>0</w:t>
            </w:r>
            <w:r w:rsidRPr="00B637E9">
              <w:rPr>
                <w:b/>
                <w:color w:val="000000" w:themeColor="text1"/>
                <w:szCs w:val="21"/>
              </w:rPr>
              <w:t>日（未经审计）</w:t>
            </w:r>
          </w:p>
        </w:tc>
      </w:tr>
      <w:tr w:rsidR="00F46BFE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lef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资产总额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right"/>
              <w:rPr>
                <w:color w:val="000000"/>
                <w:szCs w:val="21"/>
              </w:rPr>
            </w:pPr>
            <w:r w:rsidRPr="00B637E9">
              <w:rPr>
                <w:color w:val="000000"/>
                <w:szCs w:val="21"/>
              </w:rPr>
              <w:t>39</w:t>
            </w:r>
            <w:r w:rsidR="00B637E9" w:rsidRPr="00B637E9">
              <w:rPr>
                <w:color w:val="000000"/>
                <w:szCs w:val="21"/>
              </w:rPr>
              <w:t>,</w:t>
            </w:r>
            <w:r w:rsidRPr="00B637E9">
              <w:rPr>
                <w:color w:val="000000"/>
                <w:szCs w:val="21"/>
              </w:rPr>
              <w:t>844.06</w:t>
            </w:r>
          </w:p>
        </w:tc>
      </w:tr>
      <w:tr w:rsidR="00F46BFE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lef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负债总额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right"/>
              <w:rPr>
                <w:color w:val="000000"/>
                <w:szCs w:val="21"/>
              </w:rPr>
            </w:pPr>
            <w:r w:rsidRPr="00B637E9">
              <w:rPr>
                <w:color w:val="000000"/>
                <w:szCs w:val="21"/>
              </w:rPr>
              <w:t>39</w:t>
            </w:r>
            <w:r w:rsidR="00B637E9" w:rsidRPr="00B637E9">
              <w:rPr>
                <w:color w:val="000000"/>
                <w:szCs w:val="21"/>
              </w:rPr>
              <w:t>,</w:t>
            </w:r>
            <w:r w:rsidRPr="00B637E9">
              <w:rPr>
                <w:color w:val="000000"/>
                <w:szCs w:val="21"/>
              </w:rPr>
              <w:t>845.2</w:t>
            </w:r>
          </w:p>
        </w:tc>
      </w:tr>
      <w:tr w:rsidR="00F46BFE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lef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净资产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B637E9" w:rsidRDefault="00F46BFE" w:rsidP="00F46BFE">
            <w:pPr>
              <w:jc w:val="right"/>
              <w:rPr>
                <w:color w:val="000000"/>
                <w:szCs w:val="21"/>
              </w:rPr>
            </w:pPr>
            <w:r w:rsidRPr="00B637E9">
              <w:rPr>
                <w:color w:val="000000"/>
                <w:szCs w:val="21"/>
              </w:rPr>
              <w:t>-1.14</w:t>
            </w:r>
          </w:p>
        </w:tc>
      </w:tr>
      <w:tr w:rsidR="003F33E2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B637E9" w:rsidRDefault="003F33E2" w:rsidP="00F30EAE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B637E9" w:rsidRDefault="003F33E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637E9">
              <w:rPr>
                <w:b/>
                <w:color w:val="000000" w:themeColor="text1"/>
                <w:szCs w:val="21"/>
              </w:rPr>
              <w:t>2017</w:t>
            </w:r>
            <w:r w:rsidRPr="00B637E9">
              <w:rPr>
                <w:b/>
                <w:color w:val="000000" w:themeColor="text1"/>
                <w:szCs w:val="21"/>
              </w:rPr>
              <w:t>年</w:t>
            </w:r>
            <w:r w:rsidRPr="00B637E9">
              <w:rPr>
                <w:b/>
                <w:color w:val="000000" w:themeColor="text1"/>
                <w:szCs w:val="21"/>
              </w:rPr>
              <w:t>1-9</w:t>
            </w:r>
            <w:r w:rsidRPr="00B637E9">
              <w:rPr>
                <w:b/>
                <w:color w:val="000000" w:themeColor="text1"/>
                <w:szCs w:val="21"/>
              </w:rPr>
              <w:t>月</w:t>
            </w:r>
          </w:p>
        </w:tc>
      </w:tr>
      <w:tr w:rsidR="00890385" w:rsidRPr="00B637E9" w:rsidTr="003F33E2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85" w:rsidRPr="00B637E9" w:rsidRDefault="00890385" w:rsidP="00890385">
            <w:pPr>
              <w:jc w:val="lef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营业收入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85" w:rsidRPr="00B637E9" w:rsidRDefault="00890385" w:rsidP="00890385">
            <w:pPr>
              <w:jc w:val="righ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0.00</w:t>
            </w:r>
          </w:p>
        </w:tc>
      </w:tr>
      <w:tr w:rsidR="00890385" w:rsidRPr="00B637E9" w:rsidTr="003F33E2">
        <w:trPr>
          <w:trHeight w:val="170"/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85" w:rsidRPr="00B637E9" w:rsidRDefault="00890385" w:rsidP="00890385">
            <w:pPr>
              <w:jc w:val="left"/>
              <w:rPr>
                <w:color w:val="000000" w:themeColor="text1"/>
                <w:szCs w:val="21"/>
              </w:rPr>
            </w:pPr>
            <w:r w:rsidRPr="00B637E9">
              <w:rPr>
                <w:color w:val="000000" w:themeColor="text1"/>
                <w:szCs w:val="21"/>
              </w:rPr>
              <w:t>净利润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85" w:rsidRPr="00B637E9" w:rsidRDefault="00890385" w:rsidP="00890385">
            <w:pPr>
              <w:jc w:val="right"/>
              <w:rPr>
                <w:color w:val="000000"/>
                <w:szCs w:val="21"/>
              </w:rPr>
            </w:pPr>
            <w:r w:rsidRPr="00B637E9">
              <w:rPr>
                <w:color w:val="000000"/>
                <w:szCs w:val="21"/>
              </w:rPr>
              <w:t>-1.14</w:t>
            </w:r>
          </w:p>
        </w:tc>
      </w:tr>
    </w:tbl>
    <w:p w:rsidR="00551132" w:rsidRDefault="003F33E2" w:rsidP="005511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华文楷体" w:eastAsia="华文楷体" w:hAnsi="华文楷体"/>
          <w:color w:val="000000"/>
          <w:szCs w:val="21"/>
        </w:rPr>
      </w:pPr>
      <w:r w:rsidRPr="003F33E2">
        <w:rPr>
          <w:rFonts w:ascii="华文楷体" w:eastAsia="华文楷体" w:hAnsi="华文楷体" w:hint="eastAsia"/>
          <w:color w:val="000000"/>
        </w:rPr>
        <w:t>注：</w:t>
      </w:r>
      <w:r w:rsidRPr="003F33E2">
        <w:rPr>
          <w:rFonts w:ascii="华文楷体" w:eastAsia="华文楷体" w:hAnsi="华文楷体" w:hint="eastAsia"/>
          <w:color w:val="000000"/>
          <w:szCs w:val="21"/>
        </w:rPr>
        <w:t>曲水富百腾房地产</w:t>
      </w:r>
      <w:r>
        <w:rPr>
          <w:rFonts w:ascii="华文楷体" w:eastAsia="华文楷体" w:hAnsi="华文楷体" w:hint="eastAsia"/>
          <w:color w:val="000000"/>
          <w:szCs w:val="21"/>
        </w:rPr>
        <w:t>为2</w:t>
      </w:r>
      <w:r>
        <w:rPr>
          <w:rFonts w:ascii="华文楷体" w:eastAsia="华文楷体" w:hAnsi="华文楷体"/>
          <w:color w:val="000000"/>
          <w:szCs w:val="21"/>
        </w:rPr>
        <w:t>017</w:t>
      </w:r>
      <w:r>
        <w:rPr>
          <w:rFonts w:ascii="华文楷体" w:eastAsia="华文楷体" w:hAnsi="华文楷体" w:hint="eastAsia"/>
          <w:color w:val="000000"/>
          <w:szCs w:val="21"/>
        </w:rPr>
        <w:t>年</w:t>
      </w:r>
      <w:r>
        <w:rPr>
          <w:rFonts w:ascii="华文楷体" w:eastAsia="华文楷体" w:hAnsi="华文楷体"/>
          <w:color w:val="000000"/>
          <w:szCs w:val="21"/>
        </w:rPr>
        <w:t>3</w:t>
      </w:r>
      <w:r>
        <w:rPr>
          <w:rFonts w:ascii="华文楷体" w:eastAsia="华文楷体" w:hAnsi="华文楷体" w:hint="eastAsia"/>
          <w:color w:val="000000"/>
          <w:szCs w:val="21"/>
        </w:rPr>
        <w:t>月2</w:t>
      </w:r>
      <w:r>
        <w:rPr>
          <w:rFonts w:ascii="华文楷体" w:eastAsia="华文楷体" w:hAnsi="华文楷体"/>
          <w:color w:val="000000"/>
          <w:szCs w:val="21"/>
        </w:rPr>
        <w:t>4</w:t>
      </w:r>
      <w:r>
        <w:rPr>
          <w:rFonts w:ascii="华文楷体" w:eastAsia="华文楷体" w:hAnsi="华文楷体" w:hint="eastAsia"/>
          <w:color w:val="000000"/>
          <w:szCs w:val="21"/>
        </w:rPr>
        <w:t>日设立的公司。</w:t>
      </w:r>
    </w:p>
    <w:p w:rsidR="00FD3C8C" w:rsidRPr="00FD3C8C" w:rsidRDefault="00FD3C8C" w:rsidP="00FD3C8C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</w:rPr>
      </w:pPr>
      <w:r w:rsidRPr="00FD3C8C">
        <w:rPr>
          <w:rFonts w:hint="eastAsia"/>
          <w:sz w:val="24"/>
        </w:rPr>
        <w:t>（八）最新的信用等级状况：信用状况良好。</w:t>
      </w:r>
    </w:p>
    <w:p w:rsidR="00551132" w:rsidRDefault="00551132" w:rsidP="00551132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（</w:t>
      </w:r>
      <w:r w:rsidR="00FD3C8C">
        <w:rPr>
          <w:rFonts w:hint="eastAsia"/>
          <w:color w:val="000000" w:themeColor="text1"/>
          <w:sz w:val="24"/>
        </w:rPr>
        <w:t>九</w:t>
      </w:r>
      <w:r>
        <w:rPr>
          <w:color w:val="000000" w:themeColor="text1"/>
          <w:sz w:val="24"/>
        </w:rPr>
        <w:t>）项目概况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1626"/>
        <w:gridCol w:w="2204"/>
        <w:gridCol w:w="1417"/>
        <w:gridCol w:w="936"/>
        <w:gridCol w:w="1474"/>
        <w:gridCol w:w="1077"/>
      </w:tblGrid>
      <w:tr w:rsidR="00551132" w:rsidTr="00CB5EF9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项目土地证号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项目位置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BC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土地面积</w:t>
            </w:r>
          </w:p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（平方米）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容积率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土地用途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32" w:rsidRDefault="00551132" w:rsidP="00F30EAE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使用年限</w:t>
            </w:r>
          </w:p>
        </w:tc>
      </w:tr>
      <w:tr w:rsidR="003F33E2" w:rsidTr="00CB5EF9">
        <w:trPr>
          <w:trHeight w:val="74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Default="003F33E2" w:rsidP="003F33E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京西国用（</w:t>
            </w:r>
            <w:r>
              <w:rPr>
                <w:rFonts w:hint="eastAsia"/>
                <w:color w:val="000000" w:themeColor="text1"/>
                <w:szCs w:val="21"/>
              </w:rPr>
              <w:t>2006</w:t>
            </w:r>
            <w:r>
              <w:rPr>
                <w:rFonts w:hint="eastAsia"/>
                <w:color w:val="000000" w:themeColor="text1"/>
                <w:szCs w:val="21"/>
              </w:rPr>
              <w:t>出）第</w:t>
            </w:r>
            <w:r>
              <w:rPr>
                <w:rFonts w:hint="eastAsia"/>
                <w:color w:val="000000" w:themeColor="text1"/>
                <w:szCs w:val="21"/>
              </w:rPr>
              <w:t>20321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A64886" w:rsidRDefault="003F33E2" w:rsidP="003F33E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北京市西城区北礼士路大街新华里（九和苑）住宅小区综合楼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FC72F7" w:rsidRDefault="003F33E2" w:rsidP="003F33E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2912.87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Pr="00DF07DC" w:rsidRDefault="003F33E2" w:rsidP="003F33E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3.76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Default="003F33E2" w:rsidP="003F33E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综合、地下车库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2" w:rsidRDefault="003F33E2" w:rsidP="004D298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49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551132" w:rsidRDefault="00551132" w:rsidP="00551132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</w:p>
    <w:bookmarkEnd w:id="0"/>
    <w:p w:rsidR="00C86057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kern w:val="0"/>
          <w:sz w:val="24"/>
        </w:rPr>
      </w:pPr>
      <w:r>
        <w:rPr>
          <w:rFonts w:ascii="宋体" w:hAnsi="宋体"/>
          <w:b/>
          <w:color w:val="000000" w:themeColor="text1"/>
          <w:kern w:val="0"/>
          <w:sz w:val="24"/>
        </w:rPr>
        <w:t>三、本次交易拟签署协议的主要内容</w:t>
      </w:r>
    </w:p>
    <w:p w:rsidR="00C86057" w:rsidRDefault="00267EB8" w:rsidP="00C8605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D249A9">
        <w:rPr>
          <w:rFonts w:ascii="宋体" w:hAnsi="宋体" w:hint="eastAsia"/>
          <w:color w:val="000000" w:themeColor="text1"/>
          <w:sz w:val="24"/>
        </w:rPr>
        <w:t>公司</w:t>
      </w:r>
      <w:r w:rsidR="004D298A">
        <w:rPr>
          <w:rFonts w:ascii="宋体" w:hAnsi="宋体" w:hint="eastAsia"/>
          <w:color w:val="000000" w:themeColor="text1"/>
          <w:sz w:val="24"/>
        </w:rPr>
        <w:t>合并</w:t>
      </w:r>
      <w:r w:rsidRPr="00D249A9">
        <w:rPr>
          <w:rFonts w:ascii="宋体" w:hAnsi="宋体" w:hint="eastAsia"/>
          <w:color w:val="000000" w:themeColor="text1"/>
          <w:sz w:val="24"/>
        </w:rPr>
        <w:t>持有</w:t>
      </w:r>
      <w:r>
        <w:rPr>
          <w:rFonts w:ascii="宋体" w:hAnsi="宋体"/>
          <w:color w:val="000000" w:themeColor="text1"/>
          <w:sz w:val="24"/>
        </w:rPr>
        <w:t>100</w:t>
      </w:r>
      <w:r w:rsidR="00A93DCE">
        <w:rPr>
          <w:rFonts w:ascii="宋体" w:hAnsi="宋体" w:hint="eastAsia"/>
          <w:color w:val="000000" w:themeColor="text1"/>
          <w:sz w:val="24"/>
        </w:rPr>
        <w:t>%</w:t>
      </w:r>
      <w:r w:rsidRPr="00D249A9">
        <w:rPr>
          <w:rFonts w:ascii="宋体" w:hAnsi="宋体" w:hint="eastAsia"/>
          <w:color w:val="000000" w:themeColor="text1"/>
          <w:sz w:val="24"/>
        </w:rPr>
        <w:t>权益的子公司</w:t>
      </w:r>
      <w:r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 w:rsidRPr="00D249A9">
        <w:rPr>
          <w:rFonts w:ascii="宋体" w:hAnsi="宋体" w:hint="eastAsia"/>
          <w:color w:val="000000" w:themeColor="text1"/>
          <w:sz w:val="24"/>
        </w:rPr>
        <w:t>拟接受</w:t>
      </w:r>
      <w:r w:rsidRPr="00407CCC">
        <w:rPr>
          <w:rFonts w:ascii="宋体" w:hAnsi="宋体" w:hint="eastAsia"/>
          <w:color w:val="000000" w:themeColor="text1"/>
          <w:sz w:val="24"/>
        </w:rPr>
        <w:t>中航信托</w:t>
      </w:r>
      <w:r w:rsidRPr="00D249A9">
        <w:rPr>
          <w:rFonts w:ascii="宋体" w:hAnsi="宋体" w:hint="eastAsia"/>
          <w:color w:val="000000" w:themeColor="text1"/>
          <w:sz w:val="24"/>
        </w:rPr>
        <w:t>提供</w:t>
      </w:r>
      <w:r>
        <w:rPr>
          <w:rFonts w:ascii="宋体" w:hAnsi="宋体" w:hint="eastAsia"/>
          <w:color w:val="000000" w:themeColor="text1"/>
          <w:sz w:val="24"/>
        </w:rPr>
        <w:t>6</w:t>
      </w:r>
      <w:r w:rsidRPr="00D249A9">
        <w:rPr>
          <w:rFonts w:ascii="宋体" w:hAnsi="宋体" w:hint="eastAsia"/>
          <w:color w:val="000000" w:themeColor="text1"/>
          <w:sz w:val="24"/>
        </w:rPr>
        <w:t>亿元的贷款，期限</w:t>
      </w:r>
      <w:r>
        <w:rPr>
          <w:rFonts w:ascii="宋体" w:hAnsi="宋体"/>
          <w:color w:val="000000" w:themeColor="text1"/>
          <w:sz w:val="24"/>
        </w:rPr>
        <w:t>2</w:t>
      </w:r>
      <w:r w:rsidRPr="00D249A9">
        <w:rPr>
          <w:rFonts w:ascii="宋体" w:hAnsi="宋体" w:hint="eastAsia"/>
          <w:color w:val="000000" w:themeColor="text1"/>
          <w:sz w:val="24"/>
        </w:rPr>
        <w:t>年，</w:t>
      </w:r>
      <w:r>
        <w:rPr>
          <w:rFonts w:ascii="宋体" w:hAnsi="宋体" w:hint="eastAsia"/>
          <w:color w:val="000000" w:themeColor="text1"/>
          <w:sz w:val="24"/>
        </w:rPr>
        <w:t>作为担保：</w:t>
      </w:r>
      <w:r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>
        <w:rPr>
          <w:rFonts w:ascii="宋体" w:hAnsi="宋体" w:hint="eastAsia"/>
          <w:color w:val="000000" w:themeColor="text1"/>
          <w:sz w:val="24"/>
        </w:rPr>
        <w:t>以其持有的</w:t>
      </w:r>
      <w:r w:rsidRPr="00CD7129">
        <w:rPr>
          <w:rFonts w:ascii="宋体" w:hAnsi="宋体" w:hint="eastAsia"/>
          <w:color w:val="000000" w:themeColor="text1"/>
          <w:sz w:val="24"/>
        </w:rPr>
        <w:t>九合创业房地产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/>
          <w:color w:val="000000" w:themeColor="text1"/>
          <w:sz w:val="24"/>
        </w:rPr>
        <w:t>00</w:t>
      </w:r>
      <w:r>
        <w:rPr>
          <w:rFonts w:ascii="宋体" w:hAnsi="宋体" w:hint="eastAsia"/>
          <w:color w:val="000000" w:themeColor="text1"/>
          <w:sz w:val="24"/>
        </w:rPr>
        <w:t>%股权抵押，</w:t>
      </w:r>
      <w:r w:rsidR="00640CD7" w:rsidRPr="00640CD7">
        <w:rPr>
          <w:rFonts w:ascii="宋体" w:hAnsi="宋体" w:hint="eastAsia"/>
          <w:color w:val="000000" w:themeColor="text1"/>
          <w:sz w:val="24"/>
        </w:rPr>
        <w:t>九合创业房地产项目土地使用权及在建工程抵押或房产抵押</w:t>
      </w:r>
      <w:r>
        <w:rPr>
          <w:rFonts w:ascii="宋体" w:hAnsi="宋体" w:hint="eastAsia"/>
          <w:color w:val="000000" w:themeColor="text1"/>
          <w:sz w:val="24"/>
        </w:rPr>
        <w:t>，</w:t>
      </w:r>
      <w:r w:rsidRPr="00D249A9">
        <w:rPr>
          <w:rFonts w:ascii="宋体" w:hAnsi="宋体" w:hint="eastAsia"/>
          <w:color w:val="000000" w:themeColor="text1"/>
          <w:sz w:val="24"/>
        </w:rPr>
        <w:t>公司为本次交易提供连带责任保证担保。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保证范围为主合同项下的主债权本金、利息(含罚息、复利)、违约金、损害赔偿金、债权人实现债权的费用等。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具体条款以各方签署合同为准。</w:t>
      </w:r>
    </w:p>
    <w:p w:rsidR="00C86057" w:rsidRDefault="00C86057" w:rsidP="00C86057">
      <w:pPr>
        <w:spacing w:line="360" w:lineRule="auto"/>
        <w:ind w:firstLineChars="200" w:firstLine="480"/>
        <w:rPr>
          <w:rStyle w:val="da"/>
          <w:rFonts w:ascii="宋体" w:hAnsi="宋体"/>
          <w:color w:val="000000" w:themeColor="text1"/>
          <w:sz w:val="24"/>
        </w:rPr>
      </w:pPr>
    </w:p>
    <w:p w:rsidR="00C86057" w:rsidRPr="008C0A08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四、董事会意见</w:t>
      </w:r>
    </w:p>
    <w:p w:rsidR="00C86057" w:rsidRDefault="00551132" w:rsidP="00C86057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771CB0">
        <w:rPr>
          <w:color w:val="000000"/>
          <w:sz w:val="24"/>
        </w:rPr>
        <w:t>本次交易旨在增强</w:t>
      </w:r>
      <w:r w:rsidR="00267EB8"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 w:rsidRPr="00771CB0">
        <w:rPr>
          <w:color w:val="000000"/>
          <w:sz w:val="24"/>
        </w:rPr>
        <w:t>的资金配套能力，进一步提高其经济效益，符合公司和全体股东的利益。且</w:t>
      </w:r>
      <w:r w:rsidR="00267EB8" w:rsidRPr="00CD7129">
        <w:rPr>
          <w:rFonts w:ascii="宋体" w:hAnsi="宋体" w:hint="eastAsia"/>
          <w:color w:val="000000" w:themeColor="text1"/>
          <w:sz w:val="24"/>
        </w:rPr>
        <w:t>曲水富百腾房地产</w:t>
      </w:r>
      <w:r w:rsidRPr="00771CB0">
        <w:rPr>
          <w:color w:val="000000"/>
          <w:sz w:val="24"/>
        </w:rPr>
        <w:t>合并会计报告单位，在本次担保期内有能力对其经营管理风险进行控制，并直接分享其的经营成果。</w:t>
      </w:r>
    </w:p>
    <w:p w:rsidR="00C86057" w:rsidRDefault="00FD14A6" w:rsidP="00267EB8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公司董事会认为：本次交易对公司及全体股东公平、合理，不会损害公司及中小股东利益。</w:t>
      </w:r>
    </w:p>
    <w:p w:rsidR="003F33E2" w:rsidRPr="00267EB8" w:rsidRDefault="003F33E2" w:rsidP="00267EB8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lastRenderedPageBreak/>
        <w:t>五、累计对外担保金额及逾期担保的金额</w:t>
      </w:r>
    </w:p>
    <w:p w:rsidR="00C86057" w:rsidRDefault="00C86057" w:rsidP="00C86057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截至本公告</w:t>
      </w:r>
      <w:r>
        <w:rPr>
          <w:rFonts w:ascii="宋体" w:hAnsi="宋体" w:hint="eastAsia"/>
          <w:color w:val="000000" w:themeColor="text1"/>
          <w:sz w:val="24"/>
        </w:rPr>
        <w:t>披露</w:t>
      </w:r>
      <w:r>
        <w:rPr>
          <w:rFonts w:ascii="宋体" w:hAnsi="宋体"/>
          <w:color w:val="000000" w:themeColor="text1"/>
          <w:sz w:val="24"/>
        </w:rPr>
        <w:t>日，</w:t>
      </w:r>
      <w:r w:rsidRPr="008C0A08">
        <w:rPr>
          <w:rFonts w:ascii="宋体" w:hAnsi="宋体"/>
          <w:color w:val="000000" w:themeColor="text1"/>
          <w:sz w:val="24"/>
        </w:rPr>
        <w:t>包含公司第九届董事局第</w:t>
      </w:r>
      <w:r w:rsidR="00D218D2">
        <w:rPr>
          <w:rFonts w:ascii="宋体" w:hAnsi="宋体" w:hint="eastAsia"/>
          <w:color w:val="000000" w:themeColor="text1"/>
          <w:sz w:val="24"/>
        </w:rPr>
        <w:t>二十</w:t>
      </w:r>
      <w:r w:rsidR="00267EB8">
        <w:rPr>
          <w:rFonts w:ascii="宋体" w:hAnsi="宋体" w:hint="eastAsia"/>
          <w:color w:val="000000" w:themeColor="text1"/>
          <w:sz w:val="24"/>
        </w:rPr>
        <w:t>三</w:t>
      </w:r>
      <w:r w:rsidRPr="008C0A08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="00225105">
        <w:rPr>
          <w:rFonts w:ascii="宋体" w:hAnsi="宋体" w:hint="eastAsia"/>
          <w:color w:val="000000" w:themeColor="text1"/>
          <w:sz w:val="24"/>
        </w:rPr>
        <w:t>1367.73</w:t>
      </w:r>
      <w:r w:rsidRPr="008C0A08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="004D298A">
        <w:rPr>
          <w:rFonts w:ascii="宋体" w:hAnsi="宋体" w:hint="eastAsia"/>
          <w:color w:val="000000"/>
          <w:sz w:val="24"/>
        </w:rPr>
        <w:t>57.07</w:t>
      </w:r>
      <w:r w:rsidRPr="008C0A08">
        <w:rPr>
          <w:rFonts w:ascii="宋体" w:hAnsi="宋体"/>
          <w:color w:val="000000" w:themeColor="text1"/>
          <w:sz w:val="24"/>
        </w:rPr>
        <w:t>亿元，</w:t>
      </w:r>
      <w:r>
        <w:rPr>
          <w:rFonts w:ascii="宋体" w:hAnsi="宋体"/>
          <w:color w:val="000000" w:themeColor="text1"/>
          <w:sz w:val="24"/>
        </w:rPr>
        <w:t>公司及控股子公司不存在逾期担保、涉及诉讼担保的情况。</w:t>
      </w:r>
    </w:p>
    <w:p w:rsidR="00C86057" w:rsidRDefault="00C86057" w:rsidP="00C86057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六、备查文件</w:t>
      </w:r>
    </w:p>
    <w:p w:rsidR="00C86057" w:rsidRPr="008C0A08" w:rsidRDefault="00C86057" w:rsidP="00C86057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 w:rsidRPr="008C0A08">
        <w:rPr>
          <w:rFonts w:ascii="宋体" w:hAnsi="宋体" w:hint="eastAsia"/>
          <w:color w:val="000000"/>
          <w:sz w:val="24"/>
        </w:rPr>
        <w:t>（一）公司第九届董事局第</w:t>
      </w:r>
      <w:r w:rsidR="00D218D2">
        <w:rPr>
          <w:rFonts w:ascii="宋体" w:hAnsi="宋体" w:hint="eastAsia"/>
          <w:color w:val="000000"/>
          <w:sz w:val="24"/>
        </w:rPr>
        <w:t>二十</w:t>
      </w:r>
      <w:r w:rsidR="00267EB8">
        <w:rPr>
          <w:rFonts w:ascii="宋体" w:hAnsi="宋体" w:hint="eastAsia"/>
          <w:color w:val="000000"/>
          <w:sz w:val="24"/>
        </w:rPr>
        <w:t>三</w:t>
      </w:r>
      <w:r w:rsidRPr="008C0A08">
        <w:rPr>
          <w:rFonts w:ascii="宋体" w:hAnsi="宋体" w:hint="eastAsia"/>
          <w:color w:val="000000"/>
          <w:sz w:val="24"/>
        </w:rPr>
        <w:t>次会议决议；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（二）公司本次交易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相关</w:t>
      </w:r>
      <w:r>
        <w:rPr>
          <w:rFonts w:ascii="宋体" w:hAnsi="宋体"/>
          <w:color w:val="000000"/>
          <w:sz w:val="24"/>
        </w:rPr>
        <w:t>协议</w:t>
      </w:r>
      <w:r>
        <w:rPr>
          <w:rFonts w:ascii="宋体" w:hAnsi="宋体" w:hint="eastAsia"/>
          <w:color w:val="000000"/>
          <w:sz w:val="24"/>
        </w:rPr>
        <w:t>草案。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特此公告。</w:t>
      </w:r>
    </w:p>
    <w:p w:rsidR="00C86057" w:rsidRDefault="00C86057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4D298A" w:rsidRDefault="004D298A" w:rsidP="00C8605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86057" w:rsidRDefault="00C86057" w:rsidP="00267EB8">
      <w:pPr>
        <w:spacing w:line="360" w:lineRule="auto"/>
        <w:rPr>
          <w:rFonts w:ascii="宋体" w:hAnsi="宋体"/>
          <w:color w:val="000000"/>
          <w:sz w:val="24"/>
        </w:rPr>
      </w:pPr>
    </w:p>
    <w:p w:rsidR="00C86057" w:rsidRDefault="00C86057" w:rsidP="00C86057">
      <w:pPr>
        <w:widowControl/>
        <w:spacing w:line="360" w:lineRule="auto"/>
        <w:ind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阳光城集团股份有限公司</w:t>
      </w:r>
    </w:p>
    <w:p w:rsidR="00C86057" w:rsidRDefault="00C86057" w:rsidP="00C86057">
      <w:pPr>
        <w:widowControl/>
        <w:spacing w:line="360" w:lineRule="auto"/>
        <w:ind w:right="964"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董事会</w:t>
      </w:r>
    </w:p>
    <w:p w:rsidR="00C86057" w:rsidRDefault="00C86057" w:rsidP="00C86057">
      <w:pPr>
        <w:spacing w:line="360" w:lineRule="auto"/>
        <w:jc w:val="right"/>
        <w:rPr>
          <w:rFonts w:ascii="宋体" w:hAnsi="宋体"/>
          <w:highlight w:val="yellow"/>
        </w:rPr>
      </w:pPr>
      <w:r>
        <w:rPr>
          <w:rFonts w:ascii="宋体" w:hAnsi="宋体" w:hint="eastAsia"/>
          <w:b/>
          <w:color w:val="000000"/>
          <w:sz w:val="24"/>
        </w:rPr>
        <w:t>二○一七年十</w:t>
      </w:r>
      <w:r w:rsidR="00551132">
        <w:rPr>
          <w:rFonts w:ascii="宋体" w:hAnsi="宋体" w:hint="eastAsia"/>
          <w:b/>
          <w:color w:val="000000"/>
          <w:sz w:val="24"/>
        </w:rPr>
        <w:t>一</w:t>
      </w:r>
      <w:r w:rsidRPr="008C0A08">
        <w:rPr>
          <w:rFonts w:ascii="宋体" w:hAnsi="宋体" w:hint="eastAsia"/>
          <w:b/>
          <w:color w:val="000000"/>
          <w:sz w:val="24"/>
        </w:rPr>
        <w:t>月</w:t>
      </w:r>
      <w:r w:rsidR="00267EB8">
        <w:rPr>
          <w:rFonts w:ascii="宋体" w:hAnsi="宋体" w:hint="eastAsia"/>
          <w:b/>
          <w:color w:val="000000"/>
          <w:sz w:val="24"/>
        </w:rPr>
        <w:t>二十三</w:t>
      </w:r>
      <w:r w:rsidRPr="008C0A08">
        <w:rPr>
          <w:rFonts w:ascii="宋体" w:hAnsi="宋体" w:hint="eastAsia"/>
          <w:b/>
          <w:color w:val="000000"/>
          <w:sz w:val="24"/>
        </w:rPr>
        <w:t>日</w:t>
      </w:r>
    </w:p>
    <w:p w:rsidR="00C86057" w:rsidRDefault="00C86057" w:rsidP="00C86057">
      <w:pPr>
        <w:spacing w:line="360" w:lineRule="auto"/>
        <w:ind w:firstLineChars="200" w:firstLine="420"/>
        <w:rPr>
          <w:rStyle w:val="da"/>
          <w:rFonts w:eastAsia="楷体_GB2312"/>
          <w:color w:val="000000" w:themeColor="text1"/>
          <w:kern w:val="0"/>
          <w:szCs w:val="21"/>
        </w:rPr>
      </w:pPr>
    </w:p>
    <w:p w:rsidR="00C86057" w:rsidRDefault="00C86057" w:rsidP="00C86057"/>
    <w:p w:rsidR="00C86057" w:rsidRDefault="00C86057" w:rsidP="00C86057"/>
    <w:p w:rsidR="001B721B" w:rsidRPr="00C86057" w:rsidRDefault="001B721B"/>
    <w:sectPr w:rsidR="001B721B" w:rsidRPr="00C86057" w:rsidSect="009707EA">
      <w:footerReference w:type="default" r:id="rId6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9D" w:rsidRDefault="00CD729D" w:rsidP="009707EA">
      <w:r>
        <w:separator/>
      </w:r>
    </w:p>
  </w:endnote>
  <w:endnote w:type="continuationSeparator" w:id="1">
    <w:p w:rsidR="00CD729D" w:rsidRDefault="00CD729D" w:rsidP="0097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5171"/>
    </w:sdtPr>
    <w:sdtContent>
      <w:p w:rsidR="00A24862" w:rsidRDefault="0040133F">
        <w:pPr>
          <w:pStyle w:val="a3"/>
          <w:jc w:val="center"/>
        </w:pPr>
        <w:r w:rsidRPr="0040133F">
          <w:fldChar w:fldCharType="begin"/>
        </w:r>
        <w:r w:rsidR="00A24862">
          <w:instrText xml:space="preserve"> PAGE   \* MERGEFORMAT </w:instrText>
        </w:r>
        <w:r w:rsidRPr="0040133F">
          <w:fldChar w:fldCharType="separate"/>
        </w:r>
        <w:r w:rsidR="00B637E9" w:rsidRPr="00B637E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24862" w:rsidRDefault="00A248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9D" w:rsidRDefault="00CD729D" w:rsidP="009707EA">
      <w:r>
        <w:separator/>
      </w:r>
    </w:p>
  </w:footnote>
  <w:footnote w:type="continuationSeparator" w:id="1">
    <w:p w:rsidR="00CD729D" w:rsidRDefault="00CD729D" w:rsidP="0097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57"/>
    <w:rsid w:val="00005B2D"/>
    <w:rsid w:val="000C6457"/>
    <w:rsid w:val="000F43AA"/>
    <w:rsid w:val="0011642F"/>
    <w:rsid w:val="00133A73"/>
    <w:rsid w:val="001A0EC1"/>
    <w:rsid w:val="001B721B"/>
    <w:rsid w:val="001C2E52"/>
    <w:rsid w:val="001C58DF"/>
    <w:rsid w:val="001D642B"/>
    <w:rsid w:val="00214EAC"/>
    <w:rsid w:val="00221202"/>
    <w:rsid w:val="00225105"/>
    <w:rsid w:val="00225362"/>
    <w:rsid w:val="00267EB8"/>
    <w:rsid w:val="002E1142"/>
    <w:rsid w:val="002F506E"/>
    <w:rsid w:val="0032000C"/>
    <w:rsid w:val="00353CBF"/>
    <w:rsid w:val="00375BFE"/>
    <w:rsid w:val="00386047"/>
    <w:rsid w:val="00395362"/>
    <w:rsid w:val="003A2007"/>
    <w:rsid w:val="003F33E2"/>
    <w:rsid w:val="0040133F"/>
    <w:rsid w:val="00407CCC"/>
    <w:rsid w:val="0042348B"/>
    <w:rsid w:val="004248BB"/>
    <w:rsid w:val="00433C50"/>
    <w:rsid w:val="00451D70"/>
    <w:rsid w:val="004806AD"/>
    <w:rsid w:val="004D298A"/>
    <w:rsid w:val="004D7B45"/>
    <w:rsid w:val="00551132"/>
    <w:rsid w:val="00565396"/>
    <w:rsid w:val="005A6C82"/>
    <w:rsid w:val="005E4FCB"/>
    <w:rsid w:val="00605696"/>
    <w:rsid w:val="00607B7E"/>
    <w:rsid w:val="00640CD7"/>
    <w:rsid w:val="00662111"/>
    <w:rsid w:val="006A2825"/>
    <w:rsid w:val="006C77B2"/>
    <w:rsid w:val="0073696C"/>
    <w:rsid w:val="0079420D"/>
    <w:rsid w:val="007970FB"/>
    <w:rsid w:val="007B73F0"/>
    <w:rsid w:val="007C2E1C"/>
    <w:rsid w:val="00801706"/>
    <w:rsid w:val="008148C5"/>
    <w:rsid w:val="008154BA"/>
    <w:rsid w:val="00832AEF"/>
    <w:rsid w:val="008615B3"/>
    <w:rsid w:val="00890385"/>
    <w:rsid w:val="008A7BAE"/>
    <w:rsid w:val="008C4D5F"/>
    <w:rsid w:val="008D7EDE"/>
    <w:rsid w:val="008E444F"/>
    <w:rsid w:val="0090753A"/>
    <w:rsid w:val="00924FB4"/>
    <w:rsid w:val="00955789"/>
    <w:rsid w:val="00964824"/>
    <w:rsid w:val="009707EA"/>
    <w:rsid w:val="00972B8F"/>
    <w:rsid w:val="009C1A4A"/>
    <w:rsid w:val="009E3413"/>
    <w:rsid w:val="009E3DFD"/>
    <w:rsid w:val="00A24862"/>
    <w:rsid w:val="00A2517A"/>
    <w:rsid w:val="00A31BAB"/>
    <w:rsid w:val="00A64886"/>
    <w:rsid w:val="00A83D74"/>
    <w:rsid w:val="00A93DCE"/>
    <w:rsid w:val="00A9612C"/>
    <w:rsid w:val="00AB62D9"/>
    <w:rsid w:val="00AC6C38"/>
    <w:rsid w:val="00AF0041"/>
    <w:rsid w:val="00AF02D2"/>
    <w:rsid w:val="00B102BC"/>
    <w:rsid w:val="00B637E9"/>
    <w:rsid w:val="00BE0D43"/>
    <w:rsid w:val="00C455BE"/>
    <w:rsid w:val="00C6520D"/>
    <w:rsid w:val="00C81419"/>
    <w:rsid w:val="00C86057"/>
    <w:rsid w:val="00C906B3"/>
    <w:rsid w:val="00CB1786"/>
    <w:rsid w:val="00CB5EF9"/>
    <w:rsid w:val="00CD7129"/>
    <w:rsid w:val="00CD729D"/>
    <w:rsid w:val="00CF4354"/>
    <w:rsid w:val="00D12E95"/>
    <w:rsid w:val="00D20A80"/>
    <w:rsid w:val="00D218D2"/>
    <w:rsid w:val="00D249A9"/>
    <w:rsid w:val="00D43902"/>
    <w:rsid w:val="00D46738"/>
    <w:rsid w:val="00D64056"/>
    <w:rsid w:val="00DD1E6C"/>
    <w:rsid w:val="00DD62BC"/>
    <w:rsid w:val="00DF07DC"/>
    <w:rsid w:val="00DF52AF"/>
    <w:rsid w:val="00E0228E"/>
    <w:rsid w:val="00E36273"/>
    <w:rsid w:val="00E81D67"/>
    <w:rsid w:val="00ED2DD5"/>
    <w:rsid w:val="00ED54BE"/>
    <w:rsid w:val="00EE6C4E"/>
    <w:rsid w:val="00EF6C76"/>
    <w:rsid w:val="00F030AD"/>
    <w:rsid w:val="00F17517"/>
    <w:rsid w:val="00F21DC3"/>
    <w:rsid w:val="00F220D4"/>
    <w:rsid w:val="00F250A7"/>
    <w:rsid w:val="00F260A7"/>
    <w:rsid w:val="00F4672F"/>
    <w:rsid w:val="00F46BFE"/>
    <w:rsid w:val="00F90B77"/>
    <w:rsid w:val="00FB20A5"/>
    <w:rsid w:val="00FD14A6"/>
    <w:rsid w:val="00FD3C8C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6057"/>
    <w:rPr>
      <w:rFonts w:ascii="Times New Roman" w:eastAsia="宋体" w:hAnsi="Times New Roman" w:cs="Times New Roman"/>
      <w:sz w:val="18"/>
      <w:szCs w:val="18"/>
    </w:rPr>
  </w:style>
  <w:style w:type="character" w:customStyle="1" w:styleId="da">
    <w:name w:val="da"/>
    <w:basedOn w:val="a0"/>
    <w:rsid w:val="00C86057"/>
  </w:style>
  <w:style w:type="paragraph" w:styleId="a4">
    <w:name w:val="Balloon Text"/>
    <w:basedOn w:val="a"/>
    <w:link w:val="Char0"/>
    <w:uiPriority w:val="99"/>
    <w:semiHidden/>
    <w:unhideWhenUsed/>
    <w:rsid w:val="00F175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1751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1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7517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9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D29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D298A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D29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D2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368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928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13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674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037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426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89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247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341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4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64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201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79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61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373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60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徐皎</dc:creator>
  <cp:keywords/>
  <dc:description/>
  <cp:lastModifiedBy>Windows User</cp:lastModifiedBy>
  <cp:revision>53</cp:revision>
  <cp:lastPrinted>2017-10-12T09:43:00Z</cp:lastPrinted>
  <dcterms:created xsi:type="dcterms:W3CDTF">2017-10-12T09:51:00Z</dcterms:created>
  <dcterms:modified xsi:type="dcterms:W3CDTF">2017-11-22T09:58:00Z</dcterms:modified>
</cp:coreProperties>
</file>